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D56A" w14:textId="2534CC33" w:rsidR="00F2121F" w:rsidRPr="00BC1882" w:rsidRDefault="00F2121F" w:rsidP="009E15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C18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9E15D4" w:rsidRPr="00BC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Agreement No.</w:t>
      </w:r>
      <w:r w:rsidRPr="00BC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___</w:t>
      </w:r>
    </w:p>
    <w:p w14:paraId="58002A75" w14:textId="3835D6F2" w:rsidR="00F2121F" w:rsidRPr="00BC1882" w:rsidRDefault="00BC1882" w:rsidP="00131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C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on the </w:t>
      </w:r>
      <w:r w:rsidR="00D77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P</w:t>
      </w:r>
      <w:r w:rsidRPr="00BC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rovision of </w:t>
      </w:r>
      <w:r w:rsidR="00D77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C</w:t>
      </w:r>
      <w:r w:rsidRPr="00BC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haritable </w:t>
      </w:r>
      <w:r w:rsidR="00D77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N</w:t>
      </w:r>
      <w:r w:rsidRPr="00BC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on-</w:t>
      </w:r>
      <w:r w:rsidR="00D77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R</w:t>
      </w:r>
      <w:r w:rsidRPr="00BC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efundable </w:t>
      </w:r>
      <w:r w:rsidR="00D77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F</w:t>
      </w:r>
      <w:r w:rsidRPr="00BC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inancial </w:t>
      </w:r>
      <w:r w:rsidR="00D77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A</w:t>
      </w:r>
      <w:r w:rsidRPr="00BC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ssistance</w:t>
      </w:r>
    </w:p>
    <w:p w14:paraId="1969BA60" w14:textId="77777777" w:rsidR="00E97BF0" w:rsidRPr="00BC1882" w:rsidRDefault="00E97BF0" w:rsidP="00F212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81FAF9F" w14:textId="5D08A568" w:rsidR="00F2121F" w:rsidRPr="00BC1882" w:rsidRDefault="00BC1882" w:rsidP="00BC1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BC18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Kyiv</w:t>
      </w:r>
      <w:r w:rsidR="00F2121F" w:rsidRPr="00BC18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                                                                     </w:t>
      </w:r>
      <w:r w:rsidR="00195503" w:rsidRPr="00BC18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      </w:t>
      </w:r>
      <w:r w:rsidR="00F2121F" w:rsidRPr="00BC18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C11F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uk-UA"/>
        </w:rPr>
        <w:t>Date:</w:t>
      </w:r>
      <w:r w:rsidR="00C11F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_______________</w:t>
      </w:r>
    </w:p>
    <w:p w14:paraId="670F1102" w14:textId="77777777" w:rsidR="00474588" w:rsidRPr="00BC1882" w:rsidRDefault="00474588" w:rsidP="00474588">
      <w:pPr>
        <w:ind w:firstLine="284"/>
        <w:jc w:val="both"/>
        <w:rPr>
          <w:b/>
          <w:bCs/>
          <w:sz w:val="20"/>
          <w:szCs w:val="20"/>
        </w:rPr>
      </w:pPr>
    </w:p>
    <w:p w14:paraId="30F3CA12" w14:textId="1D6B42AC" w:rsidR="00FD1DEC" w:rsidRPr="00FD1DEC" w:rsidRDefault="002F670F" w:rsidP="00FD1DEC">
      <w:pPr>
        <w:ind w:firstLine="284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>Name</w:t>
      </w:r>
      <w:r w:rsidR="00843D3C" w:rsidRPr="002F670F">
        <w:rPr>
          <w:rFonts w:ascii="Times New Roman" w:hAnsi="Times New Roman" w:cs="Times New Roman"/>
          <w:b/>
          <w:bCs/>
          <w:sz w:val="28"/>
          <w:szCs w:val="20"/>
        </w:rPr>
        <w:t>______________________________</w:t>
      </w:r>
      <w:r w:rsidR="00476C16" w:rsidRPr="002F670F">
        <w:rPr>
          <w:rFonts w:ascii="Times New Roman" w:hAnsi="Times New Roman" w:cs="Times New Roman"/>
          <w:b/>
          <w:bCs/>
          <w:sz w:val="28"/>
          <w:szCs w:val="20"/>
        </w:rPr>
        <w:t>,</w:t>
      </w:r>
      <w:r w:rsidR="00FD1DEC">
        <w:rPr>
          <w:rFonts w:ascii="Times New Roman" w:hAnsi="Times New Roman" w:cs="Times New Roman"/>
          <w:b/>
          <w:bCs/>
          <w:sz w:val="28"/>
          <w:szCs w:val="20"/>
        </w:rPr>
        <w:t xml:space="preserve"> </w:t>
      </w:r>
      <w:r w:rsidRPr="002F670F">
        <w:rPr>
          <w:rFonts w:ascii="Times New Roman" w:hAnsi="Times New Roman" w:cs="Times New Roman"/>
          <w:b/>
          <w:bCs/>
          <w:sz w:val="28"/>
          <w:szCs w:val="20"/>
        </w:rPr>
        <w:t>Address</w:t>
      </w:r>
      <w:r w:rsidR="00843D3C" w:rsidRPr="002F670F">
        <w:rPr>
          <w:rFonts w:ascii="Times New Roman" w:hAnsi="Times New Roman" w:cs="Times New Roman"/>
          <w:b/>
          <w:bCs/>
          <w:sz w:val="28"/>
          <w:szCs w:val="20"/>
        </w:rPr>
        <w:t>______________________</w:t>
      </w:r>
      <w:r w:rsidR="00843D3C" w:rsidRPr="002F670F">
        <w:rPr>
          <w:rFonts w:ascii="Times New Roman" w:hAnsi="Times New Roman" w:cs="Times New Roman"/>
          <w:sz w:val="28"/>
          <w:szCs w:val="20"/>
        </w:rPr>
        <w:t>,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2F670F">
        <w:rPr>
          <w:rFonts w:ascii="Times New Roman" w:hAnsi="Times New Roman" w:cs="Times New Roman"/>
          <w:b/>
          <w:bCs/>
          <w:sz w:val="28"/>
          <w:szCs w:val="20"/>
          <w:lang w:val="en-US"/>
        </w:rPr>
        <w:t>Country</w:t>
      </w:r>
      <w:r w:rsidR="00843D3C" w:rsidRPr="003D355D">
        <w:rPr>
          <w:rFonts w:ascii="Times New Roman" w:hAnsi="Times New Roman" w:cs="Times New Roman"/>
          <w:b/>
          <w:bCs/>
          <w:sz w:val="28"/>
          <w:szCs w:val="20"/>
        </w:rPr>
        <w:t>___________________,</w:t>
      </w:r>
      <w:r w:rsidRPr="002F670F">
        <w:rPr>
          <w:rFonts w:ascii="Times New Roman" w:hAnsi="Times New Roman" w:cs="Times New Roman"/>
          <w:sz w:val="28"/>
          <w:szCs w:val="20"/>
        </w:rPr>
        <w:t xml:space="preserve"> </w:t>
      </w:r>
      <w:r w:rsidR="00843D3C" w:rsidRPr="002F670F">
        <w:rPr>
          <w:rFonts w:ascii="Times New Roman" w:hAnsi="Times New Roman" w:cs="Times New Roman"/>
          <w:sz w:val="28"/>
          <w:szCs w:val="20"/>
        </w:rPr>
        <w:t>(</w:t>
      </w:r>
      <w:r w:rsidR="002A3524" w:rsidRPr="002A3524">
        <w:rPr>
          <w:rFonts w:ascii="Times New Roman" w:hAnsi="Times New Roman" w:cs="Times New Roman"/>
          <w:sz w:val="28"/>
          <w:szCs w:val="20"/>
        </w:rPr>
        <w:t>hereinafter referred to as "Party</w:t>
      </w:r>
      <w:r w:rsidR="000A11C0">
        <w:rPr>
          <w:rFonts w:ascii="Times New Roman" w:hAnsi="Times New Roman" w:cs="Times New Roman"/>
          <w:sz w:val="28"/>
          <w:szCs w:val="20"/>
        </w:rPr>
        <w:t>-</w:t>
      </w:r>
      <w:r w:rsidR="002A3524" w:rsidRPr="002A3524">
        <w:rPr>
          <w:rFonts w:ascii="Times New Roman" w:hAnsi="Times New Roman" w:cs="Times New Roman"/>
          <w:sz w:val="28"/>
          <w:szCs w:val="20"/>
        </w:rPr>
        <w:t>1"</w:t>
      </w:r>
      <w:r w:rsidR="00843D3C" w:rsidRPr="002F670F">
        <w:rPr>
          <w:rFonts w:ascii="Times New Roman" w:hAnsi="Times New Roman" w:cs="Times New Roman"/>
          <w:sz w:val="28"/>
          <w:szCs w:val="20"/>
        </w:rPr>
        <w:t xml:space="preserve">), </w:t>
      </w:r>
      <w:r w:rsidR="00FD1DEC" w:rsidRPr="00FD1DEC">
        <w:rPr>
          <w:rFonts w:ascii="Times New Roman" w:hAnsi="Times New Roman" w:cs="Times New Roman"/>
          <w:sz w:val="28"/>
          <w:szCs w:val="20"/>
        </w:rPr>
        <w:t>on the one side,</w:t>
      </w:r>
    </w:p>
    <w:p w14:paraId="4F8A1E39" w14:textId="2C1618DD" w:rsidR="007779BB" w:rsidRPr="00BC1882" w:rsidRDefault="004E7F84" w:rsidP="004E7F84">
      <w:pPr>
        <w:ind w:firstLine="284"/>
        <w:jc w:val="both"/>
        <w:rPr>
          <w:rFonts w:ascii="Times New Roman" w:hAnsi="Times New Roman" w:cs="Times New Roman"/>
          <w:sz w:val="28"/>
          <w:szCs w:val="20"/>
        </w:rPr>
      </w:pPr>
      <w:r w:rsidRPr="004E7F84">
        <w:rPr>
          <w:rFonts w:ascii="Times New Roman" w:hAnsi="Times New Roman" w:cs="Times New Roman"/>
          <w:sz w:val="28"/>
          <w:szCs w:val="20"/>
        </w:rPr>
        <w:t xml:space="preserve">and the </w:t>
      </w:r>
      <w:r w:rsidRPr="004E7F84">
        <w:rPr>
          <w:rFonts w:ascii="Times New Roman" w:hAnsi="Times New Roman" w:cs="Times New Roman"/>
          <w:b/>
          <w:bCs/>
          <w:sz w:val="28"/>
          <w:szCs w:val="20"/>
        </w:rPr>
        <w:t xml:space="preserve">Charitable </w:t>
      </w:r>
      <w:r w:rsidR="00B75EBE">
        <w:rPr>
          <w:rFonts w:ascii="Times New Roman" w:hAnsi="Times New Roman" w:cs="Times New Roman"/>
          <w:b/>
          <w:bCs/>
          <w:sz w:val="28"/>
          <w:szCs w:val="20"/>
        </w:rPr>
        <w:t>Foundation</w:t>
      </w:r>
      <w:r w:rsidRPr="004E7F84">
        <w:rPr>
          <w:rFonts w:ascii="Times New Roman" w:hAnsi="Times New Roman" w:cs="Times New Roman"/>
          <w:b/>
          <w:bCs/>
          <w:sz w:val="28"/>
          <w:szCs w:val="20"/>
        </w:rPr>
        <w:t xml:space="preserve"> "Helping People"</w:t>
      </w:r>
      <w:r w:rsidRPr="004E7F84">
        <w:rPr>
          <w:rFonts w:ascii="Times New Roman" w:hAnsi="Times New Roman" w:cs="Times New Roman"/>
          <w:sz w:val="28"/>
          <w:szCs w:val="20"/>
        </w:rPr>
        <w:t>, represented by Director Andri</w:t>
      </w:r>
      <w:r w:rsidR="00B75EBE">
        <w:rPr>
          <w:rFonts w:ascii="Times New Roman" w:hAnsi="Times New Roman" w:cs="Times New Roman"/>
          <w:sz w:val="28"/>
          <w:szCs w:val="20"/>
        </w:rPr>
        <w:t>i</w:t>
      </w:r>
      <w:r w:rsidRPr="004E7F84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4E7F84">
        <w:rPr>
          <w:rFonts w:ascii="Times New Roman" w:hAnsi="Times New Roman" w:cs="Times New Roman"/>
          <w:sz w:val="28"/>
          <w:szCs w:val="20"/>
        </w:rPr>
        <w:t>Moise</w:t>
      </w:r>
      <w:r w:rsidR="00ED05B2">
        <w:rPr>
          <w:rFonts w:ascii="Times New Roman" w:hAnsi="Times New Roman" w:cs="Times New Roman"/>
          <w:sz w:val="28"/>
          <w:szCs w:val="20"/>
        </w:rPr>
        <w:t>i</w:t>
      </w:r>
      <w:r w:rsidRPr="004E7F84">
        <w:rPr>
          <w:rFonts w:ascii="Times New Roman" w:hAnsi="Times New Roman" w:cs="Times New Roman"/>
          <w:sz w:val="28"/>
          <w:szCs w:val="20"/>
        </w:rPr>
        <w:t>enko</w:t>
      </w:r>
      <w:r w:rsidR="00ED05B2">
        <w:rPr>
          <w:rFonts w:ascii="Times New Roman" w:hAnsi="Times New Roman" w:cs="Times New Roman"/>
          <w:sz w:val="28"/>
          <w:szCs w:val="20"/>
        </w:rPr>
        <w:t>v</w:t>
      </w:r>
      <w:proofErr w:type="spellEnd"/>
      <w:r w:rsidRPr="004E7F84">
        <w:rPr>
          <w:rFonts w:ascii="Times New Roman" w:hAnsi="Times New Roman" w:cs="Times New Roman"/>
          <w:sz w:val="28"/>
          <w:szCs w:val="20"/>
        </w:rPr>
        <w:t>, acting on the basis of the Charter (hereinafter referred to as "Party</w:t>
      </w:r>
      <w:r w:rsidR="000A11C0">
        <w:rPr>
          <w:rFonts w:ascii="Times New Roman" w:hAnsi="Times New Roman" w:cs="Times New Roman"/>
          <w:sz w:val="28"/>
          <w:szCs w:val="20"/>
        </w:rPr>
        <w:t>-</w:t>
      </w:r>
      <w:r w:rsidRPr="004E7F84">
        <w:rPr>
          <w:rFonts w:ascii="Times New Roman" w:hAnsi="Times New Roman" w:cs="Times New Roman"/>
          <w:sz w:val="28"/>
          <w:szCs w:val="20"/>
        </w:rPr>
        <w:t>2"), on the other side,</w:t>
      </w:r>
      <w:r w:rsidR="00474588" w:rsidRPr="00BC1882">
        <w:rPr>
          <w:rFonts w:ascii="Times New Roman" w:hAnsi="Times New Roman" w:cs="Times New Roman"/>
          <w:sz w:val="28"/>
          <w:szCs w:val="20"/>
        </w:rPr>
        <w:t xml:space="preserve"> </w:t>
      </w:r>
    </w:p>
    <w:p w14:paraId="1440A389" w14:textId="6C7565FF" w:rsidR="00476C16" w:rsidRPr="00BC1882" w:rsidRDefault="00ED05B2" w:rsidP="00DC7B5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both</w:t>
      </w:r>
      <w:r w:rsidR="004E7F84" w:rsidRPr="004E7F84">
        <w:rPr>
          <w:rFonts w:ascii="Times New Roman" w:hAnsi="Times New Roman" w:cs="Times New Roman"/>
          <w:sz w:val="28"/>
          <w:szCs w:val="20"/>
        </w:rPr>
        <w:t xml:space="preserve"> as the </w:t>
      </w:r>
      <w:r w:rsidR="000A11C0" w:rsidRPr="004E7F84">
        <w:rPr>
          <w:rFonts w:ascii="Times New Roman" w:hAnsi="Times New Roman" w:cs="Times New Roman"/>
          <w:sz w:val="28"/>
          <w:szCs w:val="20"/>
        </w:rPr>
        <w:t>"</w:t>
      </w:r>
      <w:r w:rsidR="004E7F84" w:rsidRPr="004E7F84">
        <w:rPr>
          <w:rFonts w:ascii="Times New Roman" w:hAnsi="Times New Roman" w:cs="Times New Roman"/>
          <w:sz w:val="28"/>
          <w:szCs w:val="20"/>
        </w:rPr>
        <w:t>Parties</w:t>
      </w:r>
      <w:r w:rsidR="000A11C0" w:rsidRPr="004E7F84">
        <w:rPr>
          <w:rFonts w:ascii="Times New Roman" w:hAnsi="Times New Roman" w:cs="Times New Roman"/>
          <w:sz w:val="28"/>
          <w:szCs w:val="20"/>
        </w:rPr>
        <w:t>"</w:t>
      </w:r>
      <w:r w:rsidR="004E7F84" w:rsidRPr="004E7F84">
        <w:rPr>
          <w:rFonts w:ascii="Times New Roman" w:hAnsi="Times New Roman" w:cs="Times New Roman"/>
          <w:sz w:val="28"/>
          <w:szCs w:val="20"/>
        </w:rPr>
        <w:t xml:space="preserve">, have </w:t>
      </w:r>
      <w:r>
        <w:rPr>
          <w:rFonts w:ascii="Times New Roman" w:hAnsi="Times New Roman" w:cs="Times New Roman"/>
          <w:sz w:val="28"/>
          <w:szCs w:val="20"/>
        </w:rPr>
        <w:t>signed</w:t>
      </w:r>
      <w:r w:rsidR="004E7F84" w:rsidRPr="004E7F84">
        <w:rPr>
          <w:rFonts w:ascii="Times New Roman" w:hAnsi="Times New Roman" w:cs="Times New Roman"/>
          <w:sz w:val="28"/>
          <w:szCs w:val="20"/>
        </w:rPr>
        <w:t xml:space="preserve"> this Agreement </w:t>
      </w:r>
      <w:r w:rsidR="004E7F84">
        <w:rPr>
          <w:rFonts w:ascii="Times New Roman" w:hAnsi="Times New Roman" w:cs="Times New Roman"/>
          <w:sz w:val="28"/>
          <w:szCs w:val="20"/>
        </w:rPr>
        <w:t>on</w:t>
      </w:r>
      <w:r w:rsidR="004E7F84" w:rsidRPr="004E7F84">
        <w:rPr>
          <w:rFonts w:ascii="Times New Roman" w:hAnsi="Times New Roman" w:cs="Times New Roman"/>
          <w:sz w:val="28"/>
          <w:szCs w:val="20"/>
        </w:rPr>
        <w:t xml:space="preserve"> the </w:t>
      </w:r>
      <w:r w:rsidR="004E7F84">
        <w:rPr>
          <w:rFonts w:ascii="Times New Roman" w:hAnsi="Times New Roman" w:cs="Times New Roman"/>
          <w:sz w:val="28"/>
          <w:szCs w:val="20"/>
        </w:rPr>
        <w:t>pr</w:t>
      </w:r>
      <w:r w:rsidR="004E7F84" w:rsidRPr="004E7F84">
        <w:rPr>
          <w:rFonts w:ascii="Times New Roman" w:hAnsi="Times New Roman" w:cs="Times New Roman"/>
          <w:sz w:val="28"/>
          <w:szCs w:val="20"/>
        </w:rPr>
        <w:t>ovision of</w:t>
      </w:r>
      <w:r w:rsidR="004E7F84">
        <w:rPr>
          <w:rFonts w:ascii="Times New Roman" w:hAnsi="Times New Roman" w:cs="Times New Roman"/>
          <w:sz w:val="28"/>
          <w:szCs w:val="20"/>
        </w:rPr>
        <w:t xml:space="preserve"> n</w:t>
      </w:r>
      <w:r w:rsidR="004E7F84" w:rsidRPr="004E7F84">
        <w:rPr>
          <w:rFonts w:ascii="Times New Roman" w:hAnsi="Times New Roman" w:cs="Times New Roman"/>
          <w:sz w:val="28"/>
          <w:szCs w:val="20"/>
        </w:rPr>
        <w:t>on-</w:t>
      </w:r>
      <w:r w:rsidR="004E7F84">
        <w:rPr>
          <w:rFonts w:ascii="Times New Roman" w:hAnsi="Times New Roman" w:cs="Times New Roman"/>
          <w:sz w:val="28"/>
          <w:szCs w:val="20"/>
        </w:rPr>
        <w:t>r</w:t>
      </w:r>
      <w:r w:rsidR="004E7F84" w:rsidRPr="004E7F84">
        <w:rPr>
          <w:rFonts w:ascii="Times New Roman" w:hAnsi="Times New Roman" w:cs="Times New Roman"/>
          <w:sz w:val="28"/>
          <w:szCs w:val="20"/>
        </w:rPr>
        <w:t xml:space="preserve">efundable </w:t>
      </w:r>
      <w:r w:rsidR="004E7F84">
        <w:rPr>
          <w:rFonts w:ascii="Times New Roman" w:hAnsi="Times New Roman" w:cs="Times New Roman"/>
          <w:sz w:val="28"/>
          <w:szCs w:val="20"/>
        </w:rPr>
        <w:t>c</w:t>
      </w:r>
      <w:r w:rsidR="004E7F84" w:rsidRPr="004E7F84">
        <w:rPr>
          <w:rFonts w:ascii="Times New Roman" w:hAnsi="Times New Roman" w:cs="Times New Roman"/>
          <w:sz w:val="28"/>
          <w:szCs w:val="20"/>
        </w:rPr>
        <w:t xml:space="preserve">haritable </w:t>
      </w:r>
      <w:r w:rsidR="004E7F84">
        <w:rPr>
          <w:rFonts w:ascii="Times New Roman" w:hAnsi="Times New Roman" w:cs="Times New Roman"/>
          <w:sz w:val="28"/>
          <w:szCs w:val="20"/>
        </w:rPr>
        <w:t>f</w:t>
      </w:r>
      <w:r w:rsidR="004E7F84" w:rsidRPr="004E7F84">
        <w:rPr>
          <w:rFonts w:ascii="Times New Roman" w:hAnsi="Times New Roman" w:cs="Times New Roman"/>
          <w:sz w:val="28"/>
          <w:szCs w:val="20"/>
        </w:rPr>
        <w:t xml:space="preserve">inancial </w:t>
      </w:r>
      <w:r w:rsidR="004E7F84">
        <w:rPr>
          <w:rFonts w:ascii="Times New Roman" w:hAnsi="Times New Roman" w:cs="Times New Roman"/>
          <w:sz w:val="28"/>
          <w:szCs w:val="20"/>
        </w:rPr>
        <w:t>a</w:t>
      </w:r>
      <w:r w:rsidR="004E7F84" w:rsidRPr="004E7F84">
        <w:rPr>
          <w:rFonts w:ascii="Times New Roman" w:hAnsi="Times New Roman" w:cs="Times New Roman"/>
          <w:sz w:val="28"/>
          <w:szCs w:val="20"/>
        </w:rPr>
        <w:t>ssistance (hereinafter referred to as the "Agreement") as follows:</w:t>
      </w:r>
    </w:p>
    <w:p w14:paraId="746A3906" w14:textId="77777777" w:rsidR="006E244D" w:rsidRPr="00BC1882" w:rsidRDefault="006E244D" w:rsidP="00F212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A1A90F8" w14:textId="5AAF9DEC" w:rsidR="00F2121F" w:rsidRPr="00A41989" w:rsidRDefault="00A41989" w:rsidP="00A4198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41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General </w:t>
      </w:r>
      <w:r w:rsidR="003C6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P</w:t>
      </w:r>
      <w:r w:rsidRPr="00A41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rovisions</w:t>
      </w:r>
    </w:p>
    <w:p w14:paraId="58384240" w14:textId="162CB295" w:rsidR="00F2121F" w:rsidRDefault="00A41989" w:rsidP="00A41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1.1. In accordance with the terms and conditions of this Agreement, Party</w:t>
      </w:r>
      <w:r w:rsidR="000A1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 provides Party</w:t>
      </w:r>
      <w:r w:rsidR="000A1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 with non-refundable charitable financial assistance to </w:t>
      </w:r>
      <w:proofErr w:type="spellStart"/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fulfill</w:t>
      </w:r>
      <w:proofErr w:type="spellEnd"/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the statutory objectives of the </w:t>
      </w:r>
      <w:r w:rsidRPr="00A41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Charitable Organization "Helping People" </w:t>
      </w:r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and to provide aid for Ukrainians affected by military actions (hereinafter "Charitable </w:t>
      </w:r>
      <w:r w:rsidR="003C6D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</w:t>
      </w:r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ssistance"). Specifically, Party</w:t>
      </w:r>
      <w:r w:rsidR="000A1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 transfers ownership of funds to Party</w:t>
      </w:r>
      <w:r w:rsidR="000A1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 in the amount specified in clause 2.1 of this Agreement.</w:t>
      </w:r>
    </w:p>
    <w:p w14:paraId="7BDFDD21" w14:textId="4C03D21A" w:rsidR="00A41989" w:rsidRPr="00A41989" w:rsidRDefault="00A41989" w:rsidP="00A41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1.2. The terms of this Agreement do not provide for the return of funds received by Party</w:t>
      </w:r>
      <w:r w:rsidR="000A1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2, nor do they provide for any compensation from Party</w:t>
      </w:r>
      <w:r w:rsidR="000A1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 for the funds received from Party</w:t>
      </w:r>
      <w:r w:rsidR="000A1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</w:p>
    <w:p w14:paraId="6EBD29E7" w14:textId="603EEA47" w:rsidR="00A41989" w:rsidRDefault="00A41989" w:rsidP="00A41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1.3. Party</w:t>
      </w:r>
      <w:r w:rsidR="000A1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 shall provide Party</w:t>
      </w:r>
      <w:r w:rsidR="000A1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 with a report on the use of the funds within three months from the date of receipt of the assistance</w:t>
      </w:r>
      <w:r w:rsidR="00ED05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by email</w:t>
      </w:r>
      <w:r w:rsidRPr="00A41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16D4854" w14:textId="77777777" w:rsidR="006E244D" w:rsidRPr="00BC1882" w:rsidRDefault="006E244D" w:rsidP="00F212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7CA76A" w14:textId="2E5B91F5" w:rsidR="00F2121F" w:rsidRPr="00BC1882" w:rsidRDefault="00F2121F" w:rsidP="003C6D4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C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2. </w:t>
      </w:r>
      <w:r w:rsidR="003C6D4C" w:rsidRPr="003C6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Amount of </w:t>
      </w:r>
      <w:r w:rsidR="003C6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F</w:t>
      </w:r>
      <w:r w:rsidR="003C6D4C" w:rsidRPr="003C6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inancial </w:t>
      </w:r>
      <w:r w:rsidR="00666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A</w:t>
      </w:r>
      <w:r w:rsidR="003C6D4C" w:rsidRPr="003C6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ssistance</w:t>
      </w:r>
    </w:p>
    <w:p w14:paraId="2A07394D" w14:textId="00224CFC" w:rsidR="003C6D4C" w:rsidRPr="00BC1882" w:rsidRDefault="00F2121F" w:rsidP="003C6D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8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2.1.</w:t>
      </w:r>
      <w:r w:rsidR="004250B5" w:rsidRPr="00BC1882">
        <w:rPr>
          <w:rFonts w:ascii="Times New Roman" w:hAnsi="Times New Roman" w:cs="Times New Roman"/>
          <w:sz w:val="28"/>
          <w:szCs w:val="28"/>
        </w:rPr>
        <w:t xml:space="preserve"> </w:t>
      </w:r>
      <w:r w:rsidR="003C6D4C" w:rsidRPr="003C6D4C">
        <w:rPr>
          <w:rFonts w:ascii="Times New Roman" w:hAnsi="Times New Roman" w:cs="Times New Roman"/>
          <w:sz w:val="28"/>
          <w:szCs w:val="28"/>
        </w:rPr>
        <w:t>The amount of Charitable Assistance under this Agreement is _______________,00 USD.</w:t>
      </w:r>
    </w:p>
    <w:p w14:paraId="1D108818" w14:textId="4F536AD8" w:rsidR="003C6D4C" w:rsidRPr="00BC1882" w:rsidRDefault="003C6D4C" w:rsidP="003C6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C6D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 Charitable Assistance is provided through the transfer of funds in non-cash form to Party</w:t>
      </w:r>
      <w:r w:rsidR="000A1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3C6D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2’s account (Non-</w:t>
      </w:r>
      <w:r w:rsidR="00D77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</w:t>
      </w:r>
      <w:r w:rsidRPr="003C6D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efundable </w:t>
      </w:r>
      <w:r w:rsidR="00D77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</w:t>
      </w:r>
      <w:r w:rsidRPr="003C6D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haritable </w:t>
      </w:r>
      <w:r w:rsidR="00D77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</w:t>
      </w:r>
      <w:r w:rsidRPr="003C6D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inancial </w:t>
      </w:r>
      <w:r w:rsidR="00D773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</w:t>
      </w:r>
      <w:r w:rsidRPr="003C6D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ssistance).</w:t>
      </w:r>
    </w:p>
    <w:p w14:paraId="7D1E562E" w14:textId="77777777" w:rsidR="006E244D" w:rsidRPr="00BC1882" w:rsidRDefault="006E244D" w:rsidP="00CE2B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D14E8" w14:textId="7B7B4704" w:rsidR="00F2121F" w:rsidRPr="00BC1882" w:rsidRDefault="00F2121F" w:rsidP="006662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C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3. </w:t>
      </w:r>
      <w:r w:rsidR="00666217" w:rsidRPr="00666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Procedure for </w:t>
      </w:r>
      <w:r w:rsidR="00630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P</w:t>
      </w:r>
      <w:r w:rsidR="00666217" w:rsidRPr="00666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roviding Financial Assistance</w:t>
      </w:r>
    </w:p>
    <w:p w14:paraId="2F77B4DD" w14:textId="0D0E5039" w:rsidR="00F2121F" w:rsidRDefault="001E43CE" w:rsidP="001E43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CE">
        <w:rPr>
          <w:rFonts w:ascii="Times New Roman" w:hAnsi="Times New Roman" w:cs="Times New Roman"/>
          <w:sz w:val="28"/>
          <w:szCs w:val="28"/>
        </w:rPr>
        <w:t>3.1. Party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E43CE">
        <w:rPr>
          <w:rFonts w:ascii="Times New Roman" w:hAnsi="Times New Roman" w:cs="Times New Roman"/>
          <w:sz w:val="28"/>
          <w:szCs w:val="28"/>
        </w:rPr>
        <w:t>1 provides the Charitable Assistance to Party</w:t>
      </w:r>
      <w:r w:rsidR="00D25F17">
        <w:rPr>
          <w:rFonts w:ascii="Times New Roman" w:hAnsi="Times New Roman" w:cs="Times New Roman"/>
          <w:sz w:val="28"/>
          <w:szCs w:val="28"/>
        </w:rPr>
        <w:t>-</w:t>
      </w:r>
      <w:r w:rsidRPr="001E43CE">
        <w:rPr>
          <w:rFonts w:ascii="Times New Roman" w:hAnsi="Times New Roman" w:cs="Times New Roman"/>
          <w:sz w:val="28"/>
          <w:szCs w:val="28"/>
        </w:rPr>
        <w:t>2 in full.</w:t>
      </w:r>
      <w:r w:rsidR="00701292" w:rsidRPr="00BC1882">
        <w:rPr>
          <w:rFonts w:ascii="Times New Roman" w:hAnsi="Times New Roman" w:cs="Times New Roman"/>
          <w:sz w:val="28"/>
          <w:szCs w:val="28"/>
        </w:rPr>
        <w:t xml:space="preserve"> </w:t>
      </w:r>
      <w:r w:rsidR="00F2121F" w:rsidRPr="00BC18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0CA584" w14:textId="0ED0769C" w:rsidR="001E43CE" w:rsidRDefault="001E43CE" w:rsidP="001E43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CE">
        <w:rPr>
          <w:rFonts w:ascii="Times New Roman" w:hAnsi="Times New Roman" w:cs="Times New Roman"/>
          <w:sz w:val="28"/>
          <w:szCs w:val="28"/>
        </w:rPr>
        <w:t>3.2. The Charitable Assistance is transferred in non-cash form by transferring the respective funds to Party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E43CE">
        <w:rPr>
          <w:rFonts w:ascii="Times New Roman" w:hAnsi="Times New Roman" w:cs="Times New Roman"/>
          <w:sz w:val="28"/>
          <w:szCs w:val="28"/>
        </w:rPr>
        <w:t>2’s account within two (banking) business days from the date of signing this Agreement by the Parties.</w:t>
      </w:r>
    </w:p>
    <w:p w14:paraId="656EF349" w14:textId="31322021" w:rsidR="001E43CE" w:rsidRDefault="001E43CE" w:rsidP="001E43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CE">
        <w:rPr>
          <w:rFonts w:ascii="Times New Roman" w:hAnsi="Times New Roman" w:cs="Times New Roman"/>
          <w:sz w:val="28"/>
          <w:szCs w:val="28"/>
        </w:rPr>
        <w:t>3.3. The Charitable Assistance is considered transferred upon the funds being credited to Party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E43CE">
        <w:rPr>
          <w:rFonts w:ascii="Times New Roman" w:hAnsi="Times New Roman" w:cs="Times New Roman"/>
          <w:sz w:val="28"/>
          <w:szCs w:val="28"/>
        </w:rPr>
        <w:t>2’s account.</w:t>
      </w:r>
    </w:p>
    <w:p w14:paraId="1939B795" w14:textId="77777777" w:rsidR="006305CC" w:rsidRDefault="006305CC" w:rsidP="001E43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9CFD9" w14:textId="27EBD618" w:rsidR="00F2121F" w:rsidRPr="00BC1882" w:rsidRDefault="00F2121F" w:rsidP="00846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BC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4. </w:t>
      </w:r>
      <w:r w:rsidR="00846D4C" w:rsidRPr="00846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Dispute </w:t>
      </w:r>
      <w:r w:rsidR="00630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R</w:t>
      </w:r>
      <w:r w:rsidR="00846D4C" w:rsidRPr="00846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esolution and </w:t>
      </w:r>
      <w:r w:rsidR="00630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L</w:t>
      </w:r>
      <w:r w:rsidR="00846D4C" w:rsidRPr="00846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iability of the Parties</w:t>
      </w:r>
    </w:p>
    <w:p w14:paraId="12EEA12F" w14:textId="4876EB44" w:rsidR="00C12D3D" w:rsidRDefault="00C12D3D" w:rsidP="00C12D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2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All disputes arising from or related to this Agreement shall be resolved through negotiations between representatives of the Parties. If a dispute cannot be </w:t>
      </w:r>
      <w:r w:rsidRPr="00C12D3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resolved through negotiations, it shall be resolved in court according to the jurisdiction and competence established by</w:t>
      </w:r>
      <w:r w:rsidR="00765B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5B5F" w:rsidRPr="00C12D3D">
        <w:rPr>
          <w:rFonts w:ascii="Times New Roman" w:eastAsia="Times New Roman" w:hAnsi="Times New Roman" w:cs="Times New Roman"/>
          <w:sz w:val="28"/>
          <w:szCs w:val="28"/>
          <w:lang w:eastAsia="uk-UA"/>
        </w:rPr>
        <w:t>the current legislation of Ukraine</w:t>
      </w:r>
      <w:r w:rsidRPr="00C12D3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AE0287" w14:textId="19613B58" w:rsidR="00C12D3D" w:rsidRPr="00C12D3D" w:rsidRDefault="00C12D3D" w:rsidP="00C12D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2D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12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In case of a breach of obligations arising from this Agreement, the </w:t>
      </w:r>
      <w:r w:rsidR="00296C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guilty </w:t>
      </w:r>
      <w:r w:rsidRPr="00C12D3D">
        <w:rPr>
          <w:rFonts w:ascii="Times New Roman" w:eastAsia="Times New Roman" w:hAnsi="Times New Roman" w:cs="Times New Roman"/>
          <w:sz w:val="28"/>
          <w:szCs w:val="28"/>
          <w:lang w:eastAsia="uk-UA"/>
        </w:rPr>
        <w:t>Party shall be liable as prescribed by the current legislation of Ukraine.</w:t>
      </w:r>
    </w:p>
    <w:p w14:paraId="53A3E236" w14:textId="77777777" w:rsidR="00C12D3D" w:rsidRPr="00C12D3D" w:rsidRDefault="00C12D3D" w:rsidP="00C12D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2D3D">
        <w:rPr>
          <w:rFonts w:ascii="Times New Roman" w:eastAsia="Times New Roman" w:hAnsi="Times New Roman" w:cs="Times New Roman"/>
          <w:sz w:val="28"/>
          <w:szCs w:val="28"/>
          <w:lang w:eastAsia="uk-UA"/>
        </w:rPr>
        <w:t>4.3. A Party shall not be liable for a breach of this Agreement if the breach occurred due to reasons beyond its control</w:t>
      </w:r>
      <w:r w:rsidRPr="00C12D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FC753D0" w14:textId="77777777" w:rsidR="00C12D3D" w:rsidRPr="00C12D3D" w:rsidRDefault="00C12D3D" w:rsidP="00C12D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6123A4" w14:textId="38C45CBC" w:rsidR="00F2121F" w:rsidRPr="00BC1882" w:rsidRDefault="00F2121F" w:rsidP="00BD40B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BC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5. </w:t>
      </w:r>
      <w:r w:rsidR="00BD40BA" w:rsidRPr="00BD4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Term of the Agreement</w:t>
      </w:r>
    </w:p>
    <w:p w14:paraId="4A6D65B1" w14:textId="52614729" w:rsidR="00BD40BA" w:rsidRPr="00BD40BA" w:rsidRDefault="00BD40BA" w:rsidP="00BD40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40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5.1. This Agreement shall be deemed concluded and enter into force </w:t>
      </w:r>
      <w:r w:rsidR="006C5D55" w:rsidRPr="006C5D55">
        <w:rPr>
          <w:rFonts w:ascii="Times New Roman" w:eastAsia="Times New Roman" w:hAnsi="Times New Roman" w:cs="Times New Roman"/>
          <w:sz w:val="28"/>
          <w:szCs w:val="28"/>
          <w:lang w:eastAsia="uk-UA"/>
        </w:rPr>
        <w:t>from the date of its signing by the Parties.</w:t>
      </w:r>
    </w:p>
    <w:p w14:paraId="61E30812" w14:textId="72A0AD65" w:rsidR="00BD40BA" w:rsidRPr="00BD40BA" w:rsidRDefault="00BD40BA" w:rsidP="00BD40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0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5.2. This Agreement shall terminate on </w:t>
      </w:r>
      <w:r w:rsidRPr="00B75EBE">
        <w:rPr>
          <w:rFonts w:ascii="Times New Roman" w:eastAsia="Times New Roman" w:hAnsi="Times New Roman" w:cs="Times New Roman"/>
          <w:sz w:val="28"/>
          <w:szCs w:val="28"/>
          <w:lang w:eastAsia="uk-UA"/>
        </w:rPr>
        <w:t>December 31, 20</w:t>
      </w:r>
      <w:r w:rsidR="00B75EBE" w:rsidRPr="00B75EBE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</w:p>
    <w:p w14:paraId="1537DEF2" w14:textId="3C906BEE" w:rsidR="00BD40BA" w:rsidRPr="00BD40BA" w:rsidRDefault="00BD40BA" w:rsidP="00BD40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0BA">
        <w:rPr>
          <w:rFonts w:ascii="Times New Roman" w:eastAsia="Times New Roman" w:hAnsi="Times New Roman" w:cs="Times New Roman"/>
          <w:sz w:val="28"/>
          <w:szCs w:val="28"/>
          <w:lang w:eastAsia="uk-UA"/>
        </w:rPr>
        <w:t>5.3. Amendments to this Agreement can only be made by mutual consent of the Parties, which shall be formalized in an additional agreement to this Agreement.</w:t>
      </w:r>
    </w:p>
    <w:p w14:paraId="4B0CCD07" w14:textId="77777777" w:rsidR="00E97BF0" w:rsidRPr="00BC1882" w:rsidRDefault="00E97BF0" w:rsidP="00F212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</w:p>
    <w:p w14:paraId="4522721E" w14:textId="078F1244" w:rsidR="00F2121F" w:rsidRPr="00BC1882" w:rsidRDefault="00F2121F" w:rsidP="00555EF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BC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6. </w:t>
      </w:r>
      <w:r w:rsidR="00555EF4" w:rsidRPr="00555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Final Provisions</w:t>
      </w:r>
    </w:p>
    <w:p w14:paraId="4CA50C8D" w14:textId="5A92D9EB" w:rsidR="0013746A" w:rsidRDefault="0013746A" w:rsidP="0013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74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6.1. All legal relations arising </w:t>
      </w:r>
      <w:r w:rsidR="007D02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out of</w:t>
      </w:r>
      <w:r w:rsidRPr="001374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or related to this Agreement, including its conclusion, execution, amendment, and termination, as well as the interpretation of its terms and the consequences of invalidity or breach of the Agreement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`</w:t>
      </w:r>
      <w:r w:rsidRPr="001374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s terms, shall be governed by this Agreement and the relevant norms of the current legislation of Ukraine. </w:t>
      </w:r>
    </w:p>
    <w:p w14:paraId="4A4980A2" w14:textId="3247D422" w:rsidR="0013746A" w:rsidRPr="00BC1882" w:rsidRDefault="0013746A" w:rsidP="00137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74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This Agreement is not a loan or gift </w:t>
      </w:r>
      <w:r w:rsidR="001236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agreement</w:t>
      </w:r>
      <w:r w:rsidRPr="001374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within the meaning of the Civil Code of Ukraine. It is concluded by the Parties based on the principle of freedom of </w:t>
      </w:r>
      <w:r w:rsidR="00FE05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contract</w:t>
      </w:r>
      <w:r w:rsidRPr="001374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does not conflict with the current legislation of Ukraine, and aligns with moral principles of society.</w:t>
      </w:r>
    </w:p>
    <w:p w14:paraId="002550DB" w14:textId="16B2D863" w:rsidR="005B7700" w:rsidRPr="00BC1882" w:rsidRDefault="005B7700" w:rsidP="005B7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B77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6.2. The Parties bear full responsibility for the accuracy of the details provided in this Agreement and are obligated to promptly notify the other Party in writing of any changes. If a Party fails to notify the other, it bears the risk of any adverse consequences.</w:t>
      </w:r>
    </w:p>
    <w:p w14:paraId="1818B09C" w14:textId="4069FA65" w:rsidR="005B7700" w:rsidRPr="00BC1882" w:rsidRDefault="005B7700" w:rsidP="005B7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B77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6.3. Additional agreements and annexes to this Agreement are an integral part of it and are legally binding if they are in writing and signed by the Parties.</w:t>
      </w:r>
    </w:p>
    <w:p w14:paraId="3B04019B" w14:textId="1C541631" w:rsidR="005B7700" w:rsidRPr="00BC1882" w:rsidRDefault="005B7700" w:rsidP="005B7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B77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6.4. This Agreement is drafted in </w:t>
      </w:r>
      <w:r w:rsidR="003D355D" w:rsidRPr="00B75E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English</w:t>
      </w:r>
      <w:r w:rsidRPr="005B77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in two identical copies, each having equal legal force, with one copy for each Party.</w:t>
      </w:r>
    </w:p>
    <w:p w14:paraId="6D93840F" w14:textId="77777777" w:rsidR="00701292" w:rsidRPr="00BC1882" w:rsidRDefault="00701292" w:rsidP="00E97B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EBFF9A6" w14:textId="5DDE03B4" w:rsidR="00E97BF0" w:rsidRPr="00BC1882" w:rsidRDefault="00E97BF0" w:rsidP="00BC62E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C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7. </w:t>
      </w:r>
      <w:r w:rsidR="00BC62E7" w:rsidRPr="00BC6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Force Majeure</w:t>
      </w:r>
    </w:p>
    <w:p w14:paraId="457F00B5" w14:textId="5659167E" w:rsidR="00BC62E7" w:rsidRPr="00BC1882" w:rsidRDefault="00BC62E7" w:rsidP="00BC62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C62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7.1. </w:t>
      </w:r>
      <w:r w:rsidR="00852D91" w:rsidRPr="00852D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The Parties shall be released from liability for full or partial failure to </w:t>
      </w:r>
      <w:r w:rsidR="00B75EBE" w:rsidRPr="00852D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fulfil</w:t>
      </w:r>
      <w:r w:rsidR="00852D91" w:rsidRPr="00852D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their obligations under this Agreement, if such failure is the result of force majeure circumstances that arose after the Parties signed this Agreement.</w:t>
      </w:r>
    </w:p>
    <w:p w14:paraId="57CFF1AA" w14:textId="77777777" w:rsidR="00E97BF0" w:rsidRPr="00BC1882" w:rsidRDefault="00E97BF0" w:rsidP="00F21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B1ABFA8" w14:textId="77777777" w:rsidR="00BC62E7" w:rsidRPr="00C11FCC" w:rsidRDefault="00BC62E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852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br w:type="page"/>
      </w:r>
    </w:p>
    <w:p w14:paraId="702B4CE3" w14:textId="448F7ABA" w:rsidR="00862999" w:rsidRPr="00BC62E7" w:rsidRDefault="00BC62E7" w:rsidP="00BC62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C6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Addresses, </w:t>
      </w:r>
      <w:r w:rsidR="00630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D</w:t>
      </w:r>
      <w:r w:rsidRPr="00BC6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etails, and </w:t>
      </w:r>
      <w:r w:rsidR="00630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S</w:t>
      </w:r>
      <w:r w:rsidRPr="00BC6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ignatures of the Parties:</w:t>
      </w:r>
    </w:p>
    <w:tbl>
      <w:tblPr>
        <w:tblStyle w:val="1"/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7"/>
        <w:gridCol w:w="4962"/>
      </w:tblGrid>
      <w:tr w:rsidR="00476C16" w:rsidRPr="00BC1882" w14:paraId="7378C01A" w14:textId="77777777" w:rsidTr="00B75EBE">
        <w:trPr>
          <w:trHeight w:val="4487"/>
          <w:jc w:val="center"/>
        </w:trPr>
        <w:tc>
          <w:tcPr>
            <w:tcW w:w="5537" w:type="dxa"/>
          </w:tcPr>
          <w:p w14:paraId="179A76E8" w14:textId="4F0B9BA0" w:rsidR="00843D3C" w:rsidRPr="00B75EBE" w:rsidRDefault="00B75EBE" w:rsidP="00B75EBE">
            <w:pPr>
              <w:pStyle w:val="a3"/>
              <w:spacing w:before="0" w:beforeAutospacing="0" w:after="0" w:afterAutospacing="0"/>
              <w:rPr>
                <w:bCs/>
                <w:lang w:val="en-US" w:eastAsia="zh-TW"/>
              </w:rPr>
            </w:pPr>
            <w:r w:rsidRPr="00B75EBE">
              <w:rPr>
                <w:b/>
                <w:bCs/>
                <w:lang w:val="en-US"/>
              </w:rPr>
              <w:t xml:space="preserve">Name: </w:t>
            </w:r>
            <w:r w:rsidRPr="00B75EBE">
              <w:rPr>
                <w:b/>
                <w:bCs/>
                <w:lang w:val="en-US"/>
              </w:rPr>
              <w:t>Charitable Foundation "Helping People"</w:t>
            </w:r>
          </w:p>
          <w:p w14:paraId="1E4FEF08" w14:textId="37677905" w:rsidR="00843D3C" w:rsidRPr="00B75EBE" w:rsidRDefault="00843D3C" w:rsidP="00843D3C">
            <w:pPr>
              <w:rPr>
                <w:rFonts w:ascii="Times New Roman" w:hAnsi="Times New Roman"/>
                <w:sz w:val="24"/>
                <w:szCs w:val="24"/>
              </w:rPr>
            </w:pPr>
            <w:r w:rsidRPr="00B75EBE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Address:</w:t>
            </w:r>
            <w:r w:rsidRPr="00B75EBE">
              <w:rPr>
                <w:rFonts w:ascii="Times New Roman" w:hAnsi="Times New Roman"/>
                <w:bCs/>
                <w:sz w:val="24"/>
                <w:szCs w:val="24"/>
                <w:lang w:eastAsia="zh-TW"/>
              </w:rPr>
              <w:t xml:space="preserve"> </w:t>
            </w:r>
            <w:r w:rsidRPr="00B75EBE">
              <w:rPr>
                <w:rFonts w:ascii="Times New Roman" w:hAnsi="Times New Roman"/>
                <w:sz w:val="24"/>
                <w:szCs w:val="24"/>
              </w:rPr>
              <w:t xml:space="preserve">01001, Ukraine, Kyiv, Blvd. </w:t>
            </w:r>
            <w:proofErr w:type="spellStart"/>
            <w:r w:rsidRPr="00B75EBE">
              <w:rPr>
                <w:rFonts w:ascii="Times New Roman" w:hAnsi="Times New Roman"/>
                <w:sz w:val="24"/>
                <w:szCs w:val="24"/>
              </w:rPr>
              <w:t>Drujbi</w:t>
            </w:r>
            <w:proofErr w:type="spellEnd"/>
            <w:r w:rsidRPr="00B75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5EBE">
              <w:rPr>
                <w:rFonts w:ascii="Times New Roman" w:hAnsi="Times New Roman"/>
                <w:sz w:val="24"/>
                <w:szCs w:val="24"/>
              </w:rPr>
              <w:t>Narodiv</w:t>
            </w:r>
            <w:proofErr w:type="spellEnd"/>
            <w:r w:rsidRPr="00B75EBE">
              <w:rPr>
                <w:rFonts w:ascii="Times New Roman" w:hAnsi="Times New Roman"/>
                <w:sz w:val="24"/>
                <w:szCs w:val="24"/>
              </w:rPr>
              <w:t xml:space="preserve">, 38, of 720. </w:t>
            </w:r>
          </w:p>
          <w:p w14:paraId="6776B2D1" w14:textId="6C935DF3" w:rsidR="00B75EBE" w:rsidRPr="00B75EBE" w:rsidRDefault="00B75EBE" w:rsidP="00843D3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5EBE">
              <w:rPr>
                <w:rFonts w:ascii="Times New Roman" w:hAnsi="Times New Roman"/>
                <w:b/>
                <w:bCs/>
                <w:sz w:val="24"/>
                <w:szCs w:val="24"/>
              </w:rPr>
              <w:t>Banking details:</w:t>
            </w:r>
          </w:p>
          <w:p w14:paraId="7B91CFC8" w14:textId="77777777" w:rsidR="00843D3C" w:rsidRPr="00B75EBE" w:rsidRDefault="00843D3C" w:rsidP="00843D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IBAN Code</w:t>
            </w:r>
          </w:p>
          <w:p w14:paraId="23DD2F9B" w14:textId="77777777" w:rsidR="00843D3C" w:rsidRPr="00B75EBE" w:rsidRDefault="00843D3C" w:rsidP="00843D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UA503052990000026004001809964</w:t>
            </w:r>
          </w:p>
          <w:p w14:paraId="77782233" w14:textId="77777777" w:rsidR="00843D3C" w:rsidRPr="00B75EBE" w:rsidRDefault="00843D3C" w:rsidP="00843D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Name of the bank</w:t>
            </w:r>
          </w:p>
          <w:p w14:paraId="56C4F703" w14:textId="77777777" w:rsidR="00843D3C" w:rsidRPr="00B75EBE" w:rsidRDefault="00843D3C" w:rsidP="00843D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JSC CB "PRIVATBANK", 1D HRUSHEVSKOHO STR., KYIV, 01001, UKRAINE</w:t>
            </w:r>
          </w:p>
          <w:p w14:paraId="5D450AED" w14:textId="77777777" w:rsidR="00843D3C" w:rsidRPr="00B75EBE" w:rsidRDefault="00843D3C" w:rsidP="00843D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Bank SWIFT Code</w:t>
            </w:r>
          </w:p>
          <w:p w14:paraId="3CC101F6" w14:textId="77777777" w:rsidR="00843D3C" w:rsidRPr="00B75EBE" w:rsidRDefault="00843D3C" w:rsidP="00843D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PBANUA2X</w:t>
            </w:r>
          </w:p>
          <w:p w14:paraId="5375085E" w14:textId="77777777" w:rsidR="00843D3C" w:rsidRPr="00B75EBE" w:rsidRDefault="00843D3C" w:rsidP="00843D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Account in the correspondent bank</w:t>
            </w:r>
          </w:p>
          <w:p w14:paraId="4BCEDB5C" w14:textId="77777777" w:rsidR="00843D3C" w:rsidRPr="00B75EBE" w:rsidRDefault="00843D3C" w:rsidP="00843D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001-1-000080</w:t>
            </w:r>
          </w:p>
          <w:p w14:paraId="59C230C3" w14:textId="77777777" w:rsidR="00843D3C" w:rsidRPr="00B75EBE" w:rsidRDefault="00843D3C" w:rsidP="00843D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SWIFT Code of the correspondent bank</w:t>
            </w:r>
          </w:p>
          <w:p w14:paraId="09D5889A" w14:textId="77777777" w:rsidR="00843D3C" w:rsidRPr="00B75EBE" w:rsidRDefault="00843D3C" w:rsidP="00843D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CHASUS33</w:t>
            </w:r>
          </w:p>
          <w:p w14:paraId="5FE634AA" w14:textId="77777777" w:rsidR="00843D3C" w:rsidRPr="00B75EBE" w:rsidRDefault="00843D3C" w:rsidP="00843D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Correspondent bank</w:t>
            </w:r>
          </w:p>
          <w:p w14:paraId="3F40B372" w14:textId="1D7F4ADB" w:rsidR="00476C16" w:rsidRPr="00B75EBE" w:rsidRDefault="00843D3C" w:rsidP="00843D3C">
            <w:pPr>
              <w:widowControl w:val="0"/>
              <w:tabs>
                <w:tab w:val="left" w:pos="284"/>
                <w:tab w:val="left" w:pos="426"/>
                <w:tab w:val="left" w:pos="567"/>
              </w:tabs>
              <w:spacing w:line="26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5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JP Morgan Chase Bank, New </w:t>
            </w:r>
            <w:proofErr w:type="gramStart"/>
            <w:r w:rsidRPr="00B75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York ,USA</w:t>
            </w:r>
            <w:proofErr w:type="gramEnd"/>
          </w:p>
        </w:tc>
        <w:tc>
          <w:tcPr>
            <w:tcW w:w="4962" w:type="dxa"/>
          </w:tcPr>
          <w:p w14:paraId="3030E159" w14:textId="465664D7" w:rsidR="00476C16" w:rsidRPr="00B75EBE" w:rsidRDefault="00B75EBE" w:rsidP="00B75EBE">
            <w:pPr>
              <w:suppressAutoHyphens/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B75EBE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Name:</w:t>
            </w:r>
          </w:p>
          <w:p w14:paraId="6AE95DE0" w14:textId="618EC08A" w:rsidR="00B75EBE" w:rsidRPr="00B75EBE" w:rsidRDefault="00B75EBE" w:rsidP="00B75EBE">
            <w:pPr>
              <w:suppressAutoHyphens/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B75EBE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Address:</w:t>
            </w:r>
          </w:p>
          <w:p w14:paraId="0FC5C86F" w14:textId="77777777" w:rsidR="00B75EBE" w:rsidRPr="00B75EBE" w:rsidRDefault="00B75EBE" w:rsidP="00B75EBE">
            <w:pPr>
              <w:suppressAutoHyphens/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6D49BFD1" w14:textId="03F8E5D1" w:rsidR="00B75EBE" w:rsidRPr="00B75EBE" w:rsidRDefault="00B75EBE" w:rsidP="00B75EBE">
            <w:pPr>
              <w:suppressAutoHyphens/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B75EBE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Banking details:</w:t>
            </w:r>
          </w:p>
          <w:p w14:paraId="304FA9D3" w14:textId="77777777" w:rsidR="00B75EBE" w:rsidRPr="00B75EBE" w:rsidRDefault="00B75EBE" w:rsidP="00B75EBE">
            <w:pPr>
              <w:suppressAutoHyphens/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2AC5707A" w14:textId="09D87842" w:rsidR="00476C16" w:rsidRPr="00B75EBE" w:rsidRDefault="00843D3C" w:rsidP="008A18F3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825"/>
                <w:tab w:val="center" w:pos="2621"/>
              </w:tabs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EBE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B75E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D8B796F" w14:textId="77777777" w:rsidR="00136975" w:rsidRDefault="00136975" w:rsidP="0047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BE1B8D5" w14:textId="77777777" w:rsidR="00B75EBE" w:rsidRDefault="00B75EBE" w:rsidP="0047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11D8F14F" w14:textId="77777777" w:rsidR="00B75EBE" w:rsidRDefault="00B75EBE" w:rsidP="0047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17314331" w14:textId="77777777" w:rsidR="00B75EBE" w:rsidRDefault="00B75EBE" w:rsidP="0047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B9655EE" w14:textId="22828D72" w:rsidR="00B75EBE" w:rsidRPr="00BC1882" w:rsidRDefault="00B75EBE" w:rsidP="0047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_____________________________                        ___________________________</w:t>
      </w:r>
    </w:p>
    <w:sectPr w:rsidR="00B75EBE" w:rsidRPr="00BC1882" w:rsidSect="004250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3221B"/>
    <w:multiLevelType w:val="hybridMultilevel"/>
    <w:tmpl w:val="0DDC343C"/>
    <w:lvl w:ilvl="0" w:tplc="2E723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576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1F"/>
    <w:rsid w:val="000A11C0"/>
    <w:rsid w:val="001209D9"/>
    <w:rsid w:val="001236F8"/>
    <w:rsid w:val="00131DAC"/>
    <w:rsid w:val="00136975"/>
    <w:rsid w:val="0013746A"/>
    <w:rsid w:val="00195503"/>
    <w:rsid w:val="001E43CE"/>
    <w:rsid w:val="001E4E36"/>
    <w:rsid w:val="00296CE1"/>
    <w:rsid w:val="002A3524"/>
    <w:rsid w:val="002F670F"/>
    <w:rsid w:val="00317E0A"/>
    <w:rsid w:val="00342915"/>
    <w:rsid w:val="003C6D4C"/>
    <w:rsid w:val="003D355D"/>
    <w:rsid w:val="004250B5"/>
    <w:rsid w:val="00474588"/>
    <w:rsid w:val="00475903"/>
    <w:rsid w:val="00476C16"/>
    <w:rsid w:val="004C29FE"/>
    <w:rsid w:val="004D0F93"/>
    <w:rsid w:val="004E7F84"/>
    <w:rsid w:val="004F21A3"/>
    <w:rsid w:val="00555EF4"/>
    <w:rsid w:val="005B7700"/>
    <w:rsid w:val="005D3A64"/>
    <w:rsid w:val="006305CC"/>
    <w:rsid w:val="00666217"/>
    <w:rsid w:val="00666E7B"/>
    <w:rsid w:val="006C5D55"/>
    <w:rsid w:val="006E244D"/>
    <w:rsid w:val="00701292"/>
    <w:rsid w:val="00715CD6"/>
    <w:rsid w:val="00720C90"/>
    <w:rsid w:val="00765B5F"/>
    <w:rsid w:val="007779BB"/>
    <w:rsid w:val="007D02B3"/>
    <w:rsid w:val="007E4C6A"/>
    <w:rsid w:val="00810104"/>
    <w:rsid w:val="00836D51"/>
    <w:rsid w:val="00843D3C"/>
    <w:rsid w:val="00846D4C"/>
    <w:rsid w:val="00852D91"/>
    <w:rsid w:val="00862999"/>
    <w:rsid w:val="00872593"/>
    <w:rsid w:val="00966101"/>
    <w:rsid w:val="009E15D4"/>
    <w:rsid w:val="00A41989"/>
    <w:rsid w:val="00A60428"/>
    <w:rsid w:val="00B75EBE"/>
    <w:rsid w:val="00BC1882"/>
    <w:rsid w:val="00BC62E7"/>
    <w:rsid w:val="00BD40BA"/>
    <w:rsid w:val="00C11FCC"/>
    <w:rsid w:val="00C12D3D"/>
    <w:rsid w:val="00C26543"/>
    <w:rsid w:val="00C40B9A"/>
    <w:rsid w:val="00CC3313"/>
    <w:rsid w:val="00CE2B89"/>
    <w:rsid w:val="00D25F17"/>
    <w:rsid w:val="00D437A6"/>
    <w:rsid w:val="00D7732E"/>
    <w:rsid w:val="00D83A6A"/>
    <w:rsid w:val="00DC7B5E"/>
    <w:rsid w:val="00E358C6"/>
    <w:rsid w:val="00E97BF0"/>
    <w:rsid w:val="00ED05B2"/>
    <w:rsid w:val="00F2121F"/>
    <w:rsid w:val="00F474D7"/>
    <w:rsid w:val="00FD1DEC"/>
    <w:rsid w:val="00F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B3F3"/>
  <w15:chartTrackingRefBased/>
  <w15:docId w15:val="{7AE9639F-E104-45DA-9C04-D00439A8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7">
    <w:name w:val="s7"/>
    <w:basedOn w:val="a0"/>
    <w:rsid w:val="00F2121F"/>
  </w:style>
  <w:style w:type="paragraph" w:styleId="a3">
    <w:name w:val="Normal (Web)"/>
    <w:basedOn w:val="a"/>
    <w:qFormat/>
    <w:rsid w:val="0047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uiPriority w:val="59"/>
    <w:qFormat/>
    <w:rsid w:val="00476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41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3364</Words>
  <Characters>1919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</dc:creator>
  <cp:keywords/>
  <dc:description/>
  <cp:lastModifiedBy>Flat</cp:lastModifiedBy>
  <cp:revision>2</cp:revision>
  <dcterms:created xsi:type="dcterms:W3CDTF">2024-11-17T11:38:00Z</dcterms:created>
  <dcterms:modified xsi:type="dcterms:W3CDTF">2024-11-17T11:38:00Z</dcterms:modified>
</cp:coreProperties>
</file>